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851322">
        <w:trPr>
          <w:trHeight w:val="1414"/>
        </w:trPr>
        <w:tc>
          <w:tcPr>
            <w:tcW w:w="3168" w:type="dxa"/>
          </w:tcPr>
          <w:p w:rsidR="00851322" w:rsidRDefault="00851322" w:rsidP="00FC0538"/>
          <w:p w:rsidR="00851322" w:rsidRPr="004F5AE8" w:rsidRDefault="00851322" w:rsidP="00FC0538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851322" w:rsidRDefault="00851322" w:rsidP="00FC0538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851322" w:rsidRPr="00240512" w:rsidRDefault="00851322" w:rsidP="00FC0538">
            <w:pPr>
              <w:ind w:firstLineChars="50" w:firstLine="180"/>
              <w:rPr>
                <w:rFonts w:ascii="Times New Roman" w:eastAsia="HGPｺﾞｼｯｸE" w:hAnsi="Times New Roman"/>
                <w:color w:val="FFFFFF"/>
                <w:sz w:val="36"/>
                <w:szCs w:val="36"/>
              </w:rPr>
            </w:pPr>
            <w:r w:rsidRPr="00240512">
              <w:rPr>
                <w:rFonts w:ascii="Times New Roman" w:eastAsia="HGPｺﾞｼｯｸE"/>
                <w:color w:val="FFFFFF"/>
                <w:sz w:val="36"/>
                <w:szCs w:val="36"/>
              </w:rPr>
              <w:t>高麗海運ジャパン株式会社</w:t>
            </w:r>
          </w:p>
          <w:p w:rsidR="00851322" w:rsidRPr="00A3424B" w:rsidRDefault="00851322" w:rsidP="00FC0538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851322" w:rsidRDefault="00851322" w:rsidP="00FC0538"/>
          <w:p w:rsidR="00851322" w:rsidRDefault="00851322" w:rsidP="00FC053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東京</w:t>
            </w:r>
            <w:r>
              <w:rPr>
                <w:rFonts w:hint="eastAsia"/>
                <w:b/>
                <w:sz w:val="18"/>
                <w:szCs w:val="18"/>
              </w:rPr>
              <w:t>03 (3500) 50</w:t>
            </w:r>
            <w:r w:rsidR="00DD0372">
              <w:rPr>
                <w:rFonts w:hint="eastAsia"/>
                <w:b/>
                <w:sz w:val="18"/>
                <w:szCs w:val="18"/>
              </w:rPr>
              <w:t>51</w:t>
            </w:r>
          </w:p>
          <w:p w:rsidR="00851322" w:rsidRDefault="00851322" w:rsidP="00FC053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大阪</w:t>
            </w:r>
            <w:r>
              <w:rPr>
                <w:rFonts w:hint="eastAsia"/>
                <w:b/>
                <w:sz w:val="18"/>
                <w:szCs w:val="18"/>
              </w:rPr>
              <w:t>06 (6243) 1661</w:t>
            </w:r>
          </w:p>
        </w:tc>
      </w:tr>
      <w:tr w:rsidR="00851322">
        <w:trPr>
          <w:trHeight w:val="70"/>
        </w:trPr>
        <w:tc>
          <w:tcPr>
            <w:tcW w:w="10008" w:type="dxa"/>
            <w:gridSpan w:val="3"/>
          </w:tcPr>
          <w:p w:rsidR="00851322" w:rsidRDefault="00851322" w:rsidP="00F06342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Pr="00DB517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平成</w:t>
            </w:r>
            <w:r w:rsidR="00AB7562">
              <w:rPr>
                <w:rFonts w:hint="eastAsia"/>
              </w:rPr>
              <w:t>26</w:t>
            </w:r>
            <w:r w:rsidR="00904AF0">
              <w:rPr>
                <w:rFonts w:hint="eastAsia"/>
              </w:rPr>
              <w:t>年</w:t>
            </w:r>
            <w:r w:rsidR="000E2FBC">
              <w:rPr>
                <w:rFonts w:hint="eastAsia"/>
              </w:rPr>
              <w:t>12</w:t>
            </w:r>
            <w:r>
              <w:rPr>
                <w:rFonts w:hint="eastAsia"/>
              </w:rPr>
              <w:t>月吉日</w:t>
            </w:r>
          </w:p>
          <w:p w:rsidR="002415FA" w:rsidRDefault="00851322" w:rsidP="002415FA">
            <w:pPr>
              <w:ind w:firstLineChars="450" w:firstLine="945"/>
              <w:rPr>
                <w:rFonts w:ascii="HGP明朝E" w:eastAsia="HGP明朝E" w:hint="eastAsia"/>
                <w:b/>
                <w:sz w:val="32"/>
                <w:szCs w:val="32"/>
              </w:rPr>
            </w:pPr>
            <w:r>
              <w:rPr>
                <w:rFonts w:hint="eastAsia"/>
              </w:rPr>
              <w:t xml:space="preserve">関係各位　</w:t>
            </w:r>
            <w:r w:rsidRPr="00A75E56">
              <w:rPr>
                <w:rFonts w:ascii="HGP明朝E" w:eastAsia="HGP明朝E" w:hint="eastAsia"/>
              </w:rPr>
              <w:t xml:space="preserve">　　　　　　　　　　　　 　　　</w:t>
            </w:r>
            <w:r w:rsidR="00A75E56" w:rsidRPr="00A75E56">
              <w:rPr>
                <w:rFonts w:eastAsia="HGP明朝E" w:hint="eastAsia"/>
                <w:color w:val="525252"/>
                <w:sz w:val="18"/>
                <w:szCs w:val="18"/>
              </w:rPr>
              <w:t>  </w:t>
            </w:r>
            <w:r w:rsidR="00A75E56" w:rsidRPr="00A75E56">
              <w:rPr>
                <w:rFonts w:ascii="HGP明朝E" w:eastAsia="HGP明朝E" w:hint="eastAsia"/>
                <w:color w:val="525252"/>
                <w:sz w:val="18"/>
                <w:szCs w:val="18"/>
              </w:rPr>
              <w:br/>
              <w:t xml:space="preserve">　　</w:t>
            </w:r>
            <w:r w:rsidR="00A75E56">
              <w:rPr>
                <w:rFonts w:ascii="HGP明朝E" w:eastAsia="HGP明朝E" w:hint="eastAsia"/>
                <w:color w:val="525252"/>
                <w:sz w:val="18"/>
                <w:szCs w:val="18"/>
              </w:rPr>
              <w:t xml:space="preserve">　　　　　　　</w:t>
            </w:r>
            <w:r w:rsidR="00A75E56" w:rsidRPr="00A75E56">
              <w:rPr>
                <w:rFonts w:eastAsia="HGP明朝E" w:hint="eastAsia"/>
                <w:color w:val="525252"/>
                <w:sz w:val="18"/>
                <w:szCs w:val="18"/>
              </w:rPr>
              <w:t> </w:t>
            </w:r>
            <w:r w:rsidR="00A75E56" w:rsidRPr="00A75E56">
              <w:rPr>
                <w:rFonts w:ascii="HGP明朝E" w:eastAsia="HGP明朝E" w:hint="eastAsia"/>
                <w:b/>
                <w:sz w:val="32"/>
                <w:szCs w:val="32"/>
              </w:rPr>
              <w:t>2014-2015</w:t>
            </w:r>
            <w:r w:rsidR="00A75E56" w:rsidRPr="00A75E56">
              <w:rPr>
                <w:rFonts w:eastAsia="HGP明朝E" w:hint="eastAsia"/>
                <w:b/>
                <w:sz w:val="32"/>
                <w:szCs w:val="32"/>
              </w:rPr>
              <w:t> </w:t>
            </w:r>
            <w:r w:rsidR="00A75E56" w:rsidRPr="00A75E56">
              <w:rPr>
                <w:rFonts w:ascii="HGP明朝E" w:eastAsia="HGP明朝E" w:hint="eastAsia"/>
                <w:b/>
                <w:sz w:val="32"/>
                <w:szCs w:val="32"/>
              </w:rPr>
              <w:t>年末年始</w:t>
            </w:r>
          </w:p>
          <w:p w:rsidR="002415FA" w:rsidRDefault="00A75E56" w:rsidP="002415FA">
            <w:pPr>
              <w:ind w:leftChars="600" w:left="6079" w:hangingChars="1500" w:hanging="4819"/>
              <w:rPr>
                <w:rFonts w:ascii="HGP明朝E" w:eastAsia="HGP明朝E" w:hint="eastAsia"/>
                <w:sz w:val="20"/>
                <w:szCs w:val="20"/>
              </w:rPr>
            </w:pPr>
            <w:r w:rsidRPr="00A75E56">
              <w:rPr>
                <w:rFonts w:ascii="HGP明朝E" w:eastAsia="HGP明朝E" w:hint="eastAsia"/>
                <w:b/>
                <w:sz w:val="32"/>
                <w:szCs w:val="32"/>
              </w:rPr>
              <w:t>デマレージ</w:t>
            </w:r>
            <w:r w:rsidR="002415FA">
              <w:rPr>
                <w:rFonts w:ascii="HGP明朝E" w:eastAsia="HGP明朝E" w:hint="eastAsia"/>
                <w:b/>
                <w:sz w:val="32"/>
                <w:szCs w:val="32"/>
              </w:rPr>
              <w:t>＆ディテンション</w:t>
            </w:r>
            <w:r w:rsidRPr="00A75E56">
              <w:rPr>
                <w:rFonts w:ascii="HGP明朝E" w:eastAsia="HGP明朝E" w:hint="eastAsia"/>
                <w:b/>
                <w:sz w:val="32"/>
                <w:szCs w:val="32"/>
              </w:rPr>
              <w:t>カウント方法について</w:t>
            </w:r>
            <w:r w:rsidRPr="00A75E56">
              <w:rPr>
                <w:rFonts w:ascii="HGP明朝E" w:eastAsia="HGP明朝E" w:hint="eastAsia"/>
                <w:b/>
                <w:sz w:val="32"/>
                <w:szCs w:val="32"/>
              </w:rPr>
              <w:br/>
            </w:r>
          </w:p>
          <w:p w:rsidR="002415FA" w:rsidRPr="002415FA" w:rsidRDefault="002415FA" w:rsidP="002415FA">
            <w:pPr>
              <w:ind w:leftChars="600" w:left="4260" w:hangingChars="1500" w:hanging="3000"/>
              <w:rPr>
                <w:rFonts w:ascii="HGP明朝E" w:eastAsia="HGP明朝E" w:hint="eastAsia"/>
                <w:sz w:val="24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 xml:space="preserve">　　　　　　　　</w:t>
            </w:r>
            <w:r w:rsidRPr="002415FA">
              <w:rPr>
                <w:rFonts w:ascii="HGP明朝E" w:eastAsia="HGP明朝E" w:hint="eastAsia"/>
                <w:sz w:val="24"/>
              </w:rPr>
              <w:t xml:space="preserve">　カウント方法と注意事項（特殊コンテナは除く）</w:t>
            </w:r>
          </w:p>
          <w:p w:rsidR="002415FA" w:rsidRDefault="002415FA" w:rsidP="002415FA">
            <w:pPr>
              <w:ind w:leftChars="600" w:left="4260" w:hangingChars="1500" w:hanging="3000"/>
              <w:rPr>
                <w:rFonts w:ascii="HGP明朝E" w:eastAsia="HGP明朝E" w:hint="eastAsia"/>
                <w:sz w:val="20"/>
                <w:szCs w:val="20"/>
              </w:rPr>
            </w:pPr>
          </w:p>
          <w:p w:rsidR="002415FA" w:rsidRDefault="002415FA" w:rsidP="002415FA">
            <w:pPr>
              <w:ind w:firstLineChars="500" w:firstLine="1000"/>
              <w:rPr>
                <w:rFonts w:ascii="HGP明朝E" w:eastAsia="HGP明朝E" w:hint="eastAsia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 xml:space="preserve">１　</w:t>
            </w:r>
            <w:r w:rsidRPr="002415FA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="00A75E56" w:rsidRPr="002415FA">
              <w:rPr>
                <w:rFonts w:ascii="HGP明朝E" w:eastAsia="HGP明朝E" w:hint="eastAsia"/>
                <w:sz w:val="20"/>
                <w:szCs w:val="20"/>
              </w:rPr>
              <w:t>連休中（ゲートクローズ中）に到着した輸入貨物</w:t>
            </w:r>
            <w:r w:rsidRPr="002415FA">
              <w:rPr>
                <w:rFonts w:ascii="HGP明朝E" w:eastAsia="HGP明朝E" w:hint="eastAsia"/>
                <w:sz w:val="20"/>
                <w:szCs w:val="20"/>
              </w:rPr>
              <w:t>、</w:t>
            </w:r>
            <w:r w:rsidR="00A75E56" w:rsidRPr="002415FA">
              <w:rPr>
                <w:rFonts w:ascii="HGP明朝E" w:eastAsia="HGP明朝E" w:hint="eastAsia"/>
                <w:sz w:val="20"/>
                <w:szCs w:val="20"/>
              </w:rPr>
              <w:t>又は連休前に到着して、基本フリータイム</w:t>
            </w:r>
          </w:p>
          <w:p w:rsidR="002415FA" w:rsidRDefault="00A75E56" w:rsidP="002415FA">
            <w:pPr>
              <w:ind w:firstLineChars="700" w:firstLine="1400"/>
              <w:rPr>
                <w:rFonts w:ascii="HGP明朝E" w:eastAsia="HGP明朝E" w:hint="eastAsia"/>
                <w:sz w:val="20"/>
                <w:szCs w:val="20"/>
              </w:rPr>
            </w:pPr>
            <w:r w:rsidRPr="002415FA">
              <w:rPr>
                <w:rFonts w:ascii="HGP明朝E" w:eastAsia="HGP明朝E" w:hint="eastAsia"/>
                <w:sz w:val="20"/>
                <w:szCs w:val="20"/>
              </w:rPr>
              <w:t>(GPの場合は6日間)を消化せずに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="002415FA" w:rsidRPr="002415FA">
              <w:rPr>
                <w:rFonts w:ascii="HGP明朝E" w:eastAsia="HGP明朝E" w:hint="eastAsia"/>
                <w:sz w:val="20"/>
                <w:szCs w:val="20"/>
              </w:rPr>
              <w:t>クローズ期間</w:t>
            </w:r>
            <w:r w:rsidRPr="002415FA">
              <w:rPr>
                <w:rFonts w:ascii="HGP明朝E" w:eastAsia="HGP明朝E" w:hint="eastAsia"/>
                <w:sz w:val="20"/>
                <w:szCs w:val="20"/>
              </w:rPr>
              <w:t>に入った場合は、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>クローズ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期間中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>の</w:t>
            </w:r>
          </w:p>
          <w:p w:rsidR="002415FA" w:rsidRDefault="00A75E56" w:rsidP="002415FA">
            <w:pPr>
              <w:ind w:firstLineChars="700" w:firstLine="1400"/>
              <w:rPr>
                <w:rFonts w:ascii="HGP明朝E" w:eastAsia="HGP明朝E" w:hint="eastAsia"/>
                <w:sz w:val="20"/>
                <w:szCs w:val="20"/>
              </w:rPr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t>デマレージは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>ノ―カウントとなり、FREETIME扱いとなります。</w:t>
            </w:r>
          </w:p>
          <w:p w:rsidR="002415FA" w:rsidRDefault="002415FA" w:rsidP="00A75E56">
            <w:pPr>
              <w:ind w:firstLineChars="700" w:firstLine="1400"/>
              <w:rPr>
                <w:rFonts w:ascii="HGP明朝E" w:eastAsia="HGP明朝E" w:hint="eastAsia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ディテンションも同様に基本期日（ＧＰ６日間）消化前にゲートクローズに入った場合は</w:t>
            </w:r>
          </w:p>
          <w:p w:rsidR="002415FA" w:rsidRDefault="002415FA" w:rsidP="00A75E56">
            <w:pPr>
              <w:ind w:firstLineChars="700" w:firstLine="1400"/>
              <w:rPr>
                <w:rFonts w:ascii="HGP明朝E" w:eastAsia="HGP明朝E" w:hint="eastAsia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その期間中ノ―カウントとなります。</w:t>
            </w:r>
          </w:p>
          <w:p w:rsidR="002415FA" w:rsidRDefault="00A75E56" w:rsidP="002415FA">
            <w:pPr>
              <w:ind w:firstLineChars="700" w:firstLine="1400"/>
              <w:rPr>
                <w:rFonts w:ascii="HGP明朝E" w:eastAsia="HGP明朝E" w:hint="eastAsia"/>
                <w:sz w:val="20"/>
                <w:szCs w:val="20"/>
              </w:rPr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Pr="00A75E56">
              <w:rPr>
                <w:rFonts w:eastAsia="HGP明朝E" w:hint="eastAsia"/>
                <w:sz w:val="20"/>
                <w:szCs w:val="20"/>
              </w:rPr>
              <w:t> 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br/>
              <w:t xml:space="preserve">　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         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 xml:space="preserve">2.　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フリータイム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>消化後か延長済みでゲートクローズ期間に入った場合は　クローズ中は</w:t>
            </w:r>
          </w:p>
          <w:p w:rsidR="002415FA" w:rsidRDefault="002415FA" w:rsidP="002415FA">
            <w:pPr>
              <w:ind w:leftChars="700" w:left="1470"/>
              <w:rPr>
                <w:rFonts w:ascii="HGP明朝E" w:eastAsia="HGP明朝E" w:hint="eastAsia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カウント対象となり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ますので</w:t>
            </w:r>
            <w:r>
              <w:rPr>
                <w:rFonts w:ascii="HGP明朝E" w:eastAsia="HGP明朝E" w:hint="eastAsia"/>
                <w:sz w:val="20"/>
                <w:szCs w:val="20"/>
              </w:rPr>
              <w:t>、ご注意ください。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出来るだけ</w:t>
            </w:r>
            <w:r>
              <w:rPr>
                <w:rFonts w:ascii="HGP明朝E" w:eastAsia="HGP明朝E" w:hint="eastAsia"/>
                <w:sz w:val="20"/>
                <w:szCs w:val="20"/>
              </w:rPr>
              <w:t>クロ―ズ前に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 xml:space="preserve">お引き取りください。　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br/>
            </w:r>
            <w:r>
              <w:rPr>
                <w:rFonts w:ascii="HGP明朝E" w:eastAsia="HGP明朝E" w:hint="eastAsia"/>
                <w:sz w:val="20"/>
                <w:szCs w:val="20"/>
              </w:rPr>
              <w:t>ディテンションも同様に基本フリータイム消化後か既に延長している場合は、クローズ</w:t>
            </w:r>
          </w:p>
          <w:p w:rsidR="002415FA" w:rsidRDefault="002415FA" w:rsidP="002415FA">
            <w:pPr>
              <w:ind w:leftChars="700" w:left="1470"/>
              <w:rPr>
                <w:rFonts w:ascii="HGP明朝E" w:eastAsia="HGP明朝E" w:hint="eastAsia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期間中も全てカウント対象となりますので、クローズ前にご返却する事をお勧め致します。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br/>
            </w:r>
          </w:p>
          <w:p w:rsidR="002415FA" w:rsidRDefault="00A75E56" w:rsidP="002415FA">
            <w:pPr>
              <w:ind w:leftChars="600" w:left="1260"/>
              <w:rPr>
                <w:rFonts w:ascii="HGP明朝E" w:eastAsia="HGP明朝E" w:hint="eastAsia"/>
                <w:sz w:val="24"/>
              </w:rPr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br/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    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　　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 xml:space="preserve">　　　</w:t>
            </w:r>
            <w:r w:rsidRPr="00A75E56">
              <w:rPr>
                <w:rFonts w:ascii="HGP明朝E" w:eastAsia="HGP明朝E" w:hint="eastAsia"/>
                <w:sz w:val="24"/>
              </w:rPr>
              <w:t>特殊コンテナ</w:t>
            </w:r>
            <w:r w:rsidR="002415FA">
              <w:rPr>
                <w:rFonts w:ascii="HGP明朝E" w:eastAsia="HGP明朝E" w:hint="eastAsia"/>
                <w:sz w:val="24"/>
              </w:rPr>
              <w:t>の対応と蔵置注意事項について</w:t>
            </w:r>
          </w:p>
          <w:p w:rsidR="00A75E56" w:rsidRDefault="00A75E56" w:rsidP="002415FA">
            <w:pPr>
              <w:ind w:leftChars="600" w:left="1260"/>
              <w:rPr>
                <w:rFonts w:ascii="HGP明朝E" w:eastAsia="HGP明朝E"/>
                <w:sz w:val="20"/>
                <w:szCs w:val="20"/>
              </w:rPr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br/>
              <w:t>リ-ファー、オープントップやフラットラック等の特殊コンテナにつきましては、休暇中の蔵置が</w:t>
            </w:r>
          </w:p>
          <w:p w:rsidR="00A1230E" w:rsidRDefault="00A75E56" w:rsidP="002415FA">
            <w:pPr>
              <w:ind w:firstLineChars="650" w:firstLine="1300"/>
              <w:rPr>
                <w:rFonts w:ascii="HGP明朝E" w:eastAsia="HGP明朝E"/>
                <w:sz w:val="20"/>
                <w:szCs w:val="20"/>
              </w:rPr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t>出来ない場合がございますので、予め各港へお問合上せの上、ご対応を検討願います。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br/>
              <w:t xml:space="preserve">　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 xml:space="preserve">　　　　　　　　</w:t>
            </w:r>
            <w:r w:rsidRPr="00A75E56">
              <w:rPr>
                <w:rFonts w:eastAsia="HGP明朝E" w:hint="eastAsia"/>
                <w:sz w:val="20"/>
                <w:szCs w:val="20"/>
              </w:rPr>
              <w:t> 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蔵置が出来ない場合で、お客様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より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休日前のお引き取りが困難な場合は、書面にて蔵置</w:t>
            </w:r>
            <w:r>
              <w:rPr>
                <w:rFonts w:ascii="HGP明朝E" w:eastAsia="HGP明朝E" w:hint="eastAsia"/>
                <w:sz w:val="20"/>
                <w:szCs w:val="20"/>
              </w:rPr>
              <w:t>中</w:t>
            </w:r>
          </w:p>
          <w:p w:rsidR="00A75E56" w:rsidRDefault="00A75E56" w:rsidP="00A75E56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の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事故リスクについて事前に保証して頂く場合がございます。</w:t>
            </w:r>
            <w:r>
              <w:rPr>
                <w:rFonts w:ascii="HGP明朝E" w:eastAsia="HGP明朝E" w:hint="eastAsia"/>
                <w:sz w:val="20"/>
                <w:szCs w:val="20"/>
              </w:rPr>
              <w:t>更に、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蔵置に関して別途費用を</w:t>
            </w:r>
          </w:p>
          <w:p w:rsidR="00A1230E" w:rsidRPr="00A1230E" w:rsidRDefault="00A75E56" w:rsidP="00A1230E">
            <w:pPr>
              <w:ind w:firstLineChars="600" w:firstLine="1200"/>
              <w:rPr>
                <w:rFonts w:ascii="HGP明朝E" w:eastAsia="HGP明朝E"/>
                <w:b/>
                <w:color w:val="FF0000"/>
                <w:sz w:val="20"/>
                <w:szCs w:val="20"/>
                <w:u w:val="single"/>
              </w:rPr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t>負担頂く場合がございますので予めご了承ください。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br/>
              <w:t xml:space="preserve">　　　　　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　　　　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 xml:space="preserve">又　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蔵置できる場合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であっても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、</w:t>
            </w:r>
            <w:r w:rsidR="00A1230E" w:rsidRPr="00A1230E">
              <w:rPr>
                <w:rFonts w:ascii="HGP明朝E" w:eastAsia="HGP明朝E" w:hint="eastAsia"/>
                <w:b/>
                <w:color w:val="FF0000"/>
                <w:sz w:val="20"/>
                <w:szCs w:val="20"/>
              </w:rPr>
              <w:t>クローズ中に到着した</w:t>
            </w:r>
            <w:r w:rsidR="00A1230E" w:rsidRPr="00A1230E">
              <w:rPr>
                <w:rFonts w:ascii="HGP明朝E" w:eastAsia="HGP明朝E" w:hint="eastAsia"/>
                <w:b/>
                <w:color w:val="FF0000"/>
                <w:sz w:val="20"/>
                <w:szCs w:val="20"/>
                <w:u w:val="single"/>
              </w:rPr>
              <w:t>特殊コンテナ貨物は全てデマレージの</w:t>
            </w:r>
          </w:p>
          <w:p w:rsidR="00A1230E" w:rsidRDefault="00A1230E" w:rsidP="002415FA">
            <w:pPr>
              <w:ind w:firstLineChars="600" w:firstLine="1205"/>
              <w:rPr>
                <w:rFonts w:ascii="HGP明朝E" w:eastAsia="HGP明朝E"/>
                <w:sz w:val="20"/>
                <w:szCs w:val="20"/>
              </w:rPr>
            </w:pPr>
            <w:r w:rsidRPr="00A1230E">
              <w:rPr>
                <w:rFonts w:ascii="HGP明朝E" w:eastAsia="HGP明朝E" w:hint="eastAsia"/>
                <w:b/>
                <w:color w:val="FF0000"/>
                <w:sz w:val="20"/>
                <w:szCs w:val="20"/>
                <w:u w:val="single"/>
              </w:rPr>
              <w:t>カウント対象とします</w:t>
            </w:r>
            <w:r>
              <w:rPr>
                <w:rFonts w:ascii="HGP明朝E" w:eastAsia="HGP明朝E" w:hint="eastAsia"/>
                <w:sz w:val="20"/>
                <w:szCs w:val="20"/>
              </w:rPr>
              <w:t>。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>
              <w:rPr>
                <w:rFonts w:ascii="HGP明朝E" w:eastAsia="HGP明朝E" w:hint="eastAsia"/>
                <w:sz w:val="20"/>
                <w:szCs w:val="20"/>
              </w:rPr>
              <w:t>特に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リーファーは基本デマレージ料金</w:t>
            </w:r>
            <w:r>
              <w:rPr>
                <w:rFonts w:ascii="HGP明朝E" w:eastAsia="HGP明朝E" w:hint="eastAsia"/>
                <w:sz w:val="20"/>
                <w:szCs w:val="20"/>
              </w:rPr>
              <w:t>が高額で</w:t>
            </w:r>
            <w:r w:rsidR="002415FA">
              <w:rPr>
                <w:rFonts w:ascii="HGP明朝E" w:eastAsia="HGP明朝E" w:hint="eastAsia"/>
                <w:sz w:val="20"/>
                <w:szCs w:val="20"/>
              </w:rPr>
              <w:t>すので</w:t>
            </w:r>
            <w:r>
              <w:rPr>
                <w:rFonts w:ascii="HGP明朝E" w:eastAsia="HGP明朝E" w:hint="eastAsia"/>
                <w:sz w:val="20"/>
                <w:szCs w:val="20"/>
              </w:rPr>
              <w:t>、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注意が必要です。</w:t>
            </w:r>
          </w:p>
          <w:p w:rsidR="00A1230E" w:rsidRDefault="00A75E56" w:rsidP="00A75E56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t>また危険品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については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、</w:t>
            </w:r>
            <w:r>
              <w:rPr>
                <w:rFonts w:ascii="HGP明朝E" w:eastAsia="HGP明朝E" w:hint="eastAsia"/>
                <w:sz w:val="20"/>
                <w:szCs w:val="20"/>
              </w:rPr>
              <w:t>公共ターミナルにおいて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、</w:t>
            </w:r>
            <w:r>
              <w:rPr>
                <w:rFonts w:ascii="HGP明朝E" w:eastAsia="HGP明朝E" w:hint="eastAsia"/>
                <w:sz w:val="20"/>
                <w:szCs w:val="20"/>
              </w:rPr>
              <w:t>基本的に蔵置</w:t>
            </w:r>
            <w:r w:rsidR="002F4BA7">
              <w:rPr>
                <w:rFonts w:ascii="HGP明朝E" w:eastAsia="HGP明朝E" w:hint="eastAsia"/>
                <w:sz w:val="20"/>
                <w:szCs w:val="20"/>
              </w:rPr>
              <w:t>が</w:t>
            </w:r>
            <w:r w:rsidR="00CF0170">
              <w:rPr>
                <w:rFonts w:ascii="HGP明朝E" w:eastAsia="HGP明朝E" w:hint="eastAsia"/>
                <w:sz w:val="20"/>
                <w:szCs w:val="20"/>
              </w:rPr>
              <w:t>制限</w:t>
            </w:r>
            <w:r w:rsidR="002F4BA7">
              <w:rPr>
                <w:rFonts w:ascii="HGP明朝E" w:eastAsia="HGP明朝E" w:hint="eastAsia"/>
                <w:sz w:val="20"/>
                <w:szCs w:val="20"/>
              </w:rPr>
              <w:t>されますので、予め</w:t>
            </w:r>
          </w:p>
          <w:p w:rsidR="00A1230E" w:rsidRDefault="002F4BA7" w:rsidP="00A75E56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ターミナルにご連絡ください。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 xml:space="preserve">　お客様の引き取りなく、</w:t>
            </w:r>
            <w:r w:rsidR="00CF0170">
              <w:rPr>
                <w:rFonts w:ascii="HGP明朝E" w:eastAsia="HGP明朝E" w:hint="eastAsia"/>
                <w:sz w:val="20"/>
                <w:szCs w:val="20"/>
              </w:rPr>
              <w:t>蔵置中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に</w:t>
            </w:r>
            <w:r w:rsidR="00A75E56">
              <w:rPr>
                <w:rFonts w:ascii="HGP明朝E" w:eastAsia="HGP明朝E" w:hint="eastAsia"/>
                <w:sz w:val="20"/>
                <w:szCs w:val="20"/>
              </w:rPr>
              <w:t>事故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が起きた場合</w:t>
            </w:r>
            <w:r w:rsidR="00A75E56">
              <w:rPr>
                <w:rFonts w:ascii="HGP明朝E" w:eastAsia="HGP明朝E" w:hint="eastAsia"/>
                <w:sz w:val="20"/>
                <w:szCs w:val="20"/>
              </w:rPr>
              <w:t>は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国内消防法</w:t>
            </w:r>
          </w:p>
          <w:p w:rsidR="00A1230E" w:rsidRDefault="00A1230E" w:rsidP="00A75E56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及び</w:t>
            </w:r>
            <w:r w:rsidR="00A75E56">
              <w:rPr>
                <w:rFonts w:ascii="HGP明朝E" w:eastAsia="HGP明朝E" w:hint="eastAsia"/>
                <w:sz w:val="20"/>
                <w:szCs w:val="20"/>
              </w:rPr>
              <w:t>刑法にて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罰せられる場合</w:t>
            </w:r>
            <w:r w:rsidR="00A75E56">
              <w:rPr>
                <w:rFonts w:ascii="HGP明朝E" w:eastAsia="HGP明朝E" w:hint="eastAsia"/>
                <w:sz w:val="20"/>
                <w:szCs w:val="20"/>
              </w:rPr>
              <w:t>が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ございます</w:t>
            </w:r>
            <w:r w:rsidR="002F4BA7">
              <w:rPr>
                <w:rFonts w:ascii="HGP明朝E" w:eastAsia="HGP明朝E" w:hint="eastAsia"/>
                <w:sz w:val="20"/>
                <w:szCs w:val="20"/>
              </w:rPr>
              <w:t>ので</w:t>
            </w:r>
            <w:r>
              <w:rPr>
                <w:rFonts w:ascii="HGP明朝E" w:eastAsia="HGP明朝E" w:hint="eastAsia"/>
                <w:sz w:val="20"/>
                <w:szCs w:val="20"/>
              </w:rPr>
              <w:t>、</w:t>
            </w:r>
            <w:r w:rsidR="002F4BA7">
              <w:rPr>
                <w:rFonts w:ascii="HGP明朝E" w:eastAsia="HGP明朝E" w:hint="eastAsia"/>
                <w:sz w:val="20"/>
                <w:szCs w:val="20"/>
              </w:rPr>
              <w:t>ご注意頂く様</w:t>
            </w:r>
            <w:r w:rsidR="00CF0170">
              <w:rPr>
                <w:rFonts w:ascii="HGP明朝E" w:eastAsia="HGP明朝E" w:hint="eastAsia"/>
                <w:sz w:val="20"/>
                <w:szCs w:val="20"/>
              </w:rPr>
              <w:t>お願い申しあげます</w:t>
            </w:r>
            <w:r w:rsidR="00A75E56">
              <w:rPr>
                <w:rFonts w:ascii="HGP明朝E" w:eastAsia="HGP明朝E" w:hint="eastAsia"/>
                <w:sz w:val="20"/>
                <w:szCs w:val="20"/>
              </w:rPr>
              <w:t>。</w:t>
            </w:r>
          </w:p>
          <w:p w:rsidR="00A1230E" w:rsidRDefault="00A1230E" w:rsidP="00A75E56">
            <w:pPr>
              <w:ind w:firstLineChars="600" w:firstLine="1200"/>
              <w:rPr>
                <w:rFonts w:ascii="HGP明朝E" w:eastAsia="HGP明朝E"/>
                <w:sz w:val="20"/>
                <w:szCs w:val="20"/>
              </w:rPr>
            </w:pPr>
            <w:r>
              <w:rPr>
                <w:rFonts w:ascii="HGP明朝E" w:eastAsia="HGP明朝E" w:hint="eastAsia"/>
                <w:sz w:val="20"/>
                <w:szCs w:val="20"/>
              </w:rPr>
              <w:t>これらを鑑み、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特殊コンテナでの輸入をこの時期に予定</w:t>
            </w:r>
            <w:r>
              <w:rPr>
                <w:rFonts w:ascii="HGP明朝E" w:eastAsia="HGP明朝E" w:hint="eastAsia"/>
                <w:sz w:val="20"/>
                <w:szCs w:val="20"/>
              </w:rPr>
              <w:t>されている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お客様は</w:t>
            </w:r>
            <w:r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="00A75E56" w:rsidRPr="00A75E56">
              <w:rPr>
                <w:rFonts w:ascii="HGP明朝E" w:eastAsia="HGP明朝E" w:hint="eastAsia"/>
                <w:sz w:val="20"/>
                <w:szCs w:val="20"/>
              </w:rPr>
              <w:t>このような事態</w:t>
            </w:r>
          </w:p>
          <w:p w:rsidR="00851322" w:rsidRDefault="00A75E56" w:rsidP="002415FA">
            <w:pPr>
              <w:ind w:firstLineChars="600" w:firstLine="1200"/>
            </w:pPr>
            <w:r w:rsidRPr="00A75E56">
              <w:rPr>
                <w:rFonts w:ascii="HGP明朝E" w:eastAsia="HGP明朝E" w:hint="eastAsia"/>
                <w:sz w:val="20"/>
                <w:szCs w:val="20"/>
              </w:rPr>
              <w:t>を避けるためにも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 xml:space="preserve">　</w:t>
            </w:r>
            <w:r w:rsidR="002F4BA7">
              <w:rPr>
                <w:rFonts w:ascii="HGP明朝E" w:eastAsia="HGP明朝E" w:hint="eastAsia"/>
                <w:sz w:val="20"/>
                <w:szCs w:val="20"/>
              </w:rPr>
              <w:t>輸入到着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時期を変更される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か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こと</w:t>
            </w:r>
            <w:r w:rsidR="00A1230E">
              <w:rPr>
                <w:rFonts w:ascii="HGP明朝E" w:eastAsia="HGP明朝E" w:hint="eastAsia"/>
                <w:sz w:val="20"/>
                <w:szCs w:val="20"/>
              </w:rPr>
              <w:t>をお勧め致します。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>予めご検討願います。</w:t>
            </w:r>
            <w:r w:rsidRPr="00A75E56">
              <w:rPr>
                <w:rFonts w:ascii="HGP明朝E" w:eastAsia="HGP明朝E" w:hint="eastAsia"/>
                <w:color w:val="525252"/>
                <w:sz w:val="20"/>
                <w:szCs w:val="20"/>
              </w:rPr>
              <w:t xml:space="preserve">　　　</w:t>
            </w:r>
            <w:r w:rsidRPr="00A75E56">
              <w:rPr>
                <w:rFonts w:ascii="HGP明朝E" w:eastAsia="HGP明朝E" w:hint="eastAsia"/>
                <w:color w:val="525252"/>
                <w:sz w:val="20"/>
                <w:szCs w:val="20"/>
              </w:rPr>
              <w:br/>
            </w:r>
            <w:r w:rsidRPr="00A75E56">
              <w:rPr>
                <w:rFonts w:eastAsia="HGP明朝E" w:hint="eastAsia"/>
                <w:color w:val="525252"/>
                <w:sz w:val="20"/>
                <w:szCs w:val="20"/>
              </w:rPr>
              <w:t> </w:t>
            </w:r>
            <w:r>
              <w:rPr>
                <w:rFonts w:eastAsia="HGP明朝E" w:hint="eastAsia"/>
                <w:color w:val="525252"/>
                <w:sz w:val="20"/>
                <w:szCs w:val="20"/>
              </w:rPr>
              <w:t xml:space="preserve">　　　　　　　</w:t>
            </w:r>
            <w:r w:rsidR="00A1230E">
              <w:rPr>
                <w:rFonts w:eastAsia="HGP明朝E" w:hint="eastAsia"/>
                <w:color w:val="525252"/>
                <w:sz w:val="20"/>
                <w:szCs w:val="20"/>
              </w:rPr>
              <w:t xml:space="preserve">　</w:t>
            </w:r>
            <w:r w:rsidRPr="00A75E56">
              <w:rPr>
                <w:rFonts w:ascii="HGP明朝E" w:eastAsia="HGP明朝E" w:hint="eastAsia"/>
                <w:sz w:val="20"/>
                <w:szCs w:val="20"/>
              </w:rPr>
              <w:t xml:space="preserve">　ご理解ご協力のほど　宜しくお願い致します。 </w:t>
            </w:r>
            <w:r w:rsidRPr="00A75E56">
              <w:rPr>
                <w:rFonts w:eastAsia="HGP明朝E" w:hint="eastAsia"/>
                <w:sz w:val="20"/>
                <w:szCs w:val="20"/>
              </w:rPr>
              <w:t> </w:t>
            </w:r>
            <w:r w:rsidR="00851322" w:rsidRPr="00A75E56">
              <w:rPr>
                <w:rFonts w:ascii="HGP明朝E" w:eastAsia="HGP明朝E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851322" w:rsidRPr="00A75E56">
              <w:rPr>
                <w:rFonts w:ascii="HGP明朝E" w:eastAsia="HGP明朝E" w:hint="eastAsia"/>
              </w:rPr>
              <w:t xml:space="preserve">　　　</w:t>
            </w:r>
          </w:p>
        </w:tc>
      </w:tr>
    </w:tbl>
    <w:p w:rsidR="007D51D9" w:rsidRDefault="007D51D9" w:rsidP="00A75E56"/>
    <w:sectPr w:rsidR="007D51D9" w:rsidSect="002415FA">
      <w:pgSz w:w="11906" w:h="16838" w:code="9"/>
      <w:pgMar w:top="851" w:right="102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1DB" w:rsidRDefault="00B421DB" w:rsidP="00A607E2">
      <w:r>
        <w:separator/>
      </w:r>
    </w:p>
  </w:endnote>
  <w:endnote w:type="continuationSeparator" w:id="0">
    <w:p w:rsidR="00B421DB" w:rsidRDefault="00B421DB" w:rsidP="00A6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1DB" w:rsidRDefault="00B421DB" w:rsidP="00A607E2">
      <w:r>
        <w:separator/>
      </w:r>
    </w:p>
  </w:footnote>
  <w:footnote w:type="continuationSeparator" w:id="0">
    <w:p w:rsidR="00B421DB" w:rsidRDefault="00B421DB" w:rsidP="00A60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57847"/>
    <w:multiLevelType w:val="hybridMultilevel"/>
    <w:tmpl w:val="3A74CE2A"/>
    <w:lvl w:ilvl="0" w:tplc="A496B506">
      <w:start w:val="1"/>
      <w:numFmt w:val="decimal"/>
      <w:lvlText w:val="%1."/>
      <w:lvlJc w:val="left"/>
      <w:pPr>
        <w:ind w:left="1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2623E"/>
    <w:rsid w:val="00047E25"/>
    <w:rsid w:val="000C1F4E"/>
    <w:rsid w:val="000C3E0C"/>
    <w:rsid w:val="000E2FBC"/>
    <w:rsid w:val="000F35EA"/>
    <w:rsid w:val="00123587"/>
    <w:rsid w:val="001A553D"/>
    <w:rsid w:val="001B66EC"/>
    <w:rsid w:val="001E15AA"/>
    <w:rsid w:val="002415FA"/>
    <w:rsid w:val="002838AC"/>
    <w:rsid w:val="002920D5"/>
    <w:rsid w:val="002B06AF"/>
    <w:rsid w:val="002B792F"/>
    <w:rsid w:val="002C6B38"/>
    <w:rsid w:val="002C70BB"/>
    <w:rsid w:val="002D1FB8"/>
    <w:rsid w:val="002E28AC"/>
    <w:rsid w:val="002F0E94"/>
    <w:rsid w:val="002F3AF3"/>
    <w:rsid w:val="002F4BA7"/>
    <w:rsid w:val="003152A7"/>
    <w:rsid w:val="0033266F"/>
    <w:rsid w:val="00370615"/>
    <w:rsid w:val="0039785D"/>
    <w:rsid w:val="003A4D45"/>
    <w:rsid w:val="003D7531"/>
    <w:rsid w:val="003F07E7"/>
    <w:rsid w:val="00422FCA"/>
    <w:rsid w:val="00423600"/>
    <w:rsid w:val="00430B3A"/>
    <w:rsid w:val="004610F0"/>
    <w:rsid w:val="004735C0"/>
    <w:rsid w:val="00474F6E"/>
    <w:rsid w:val="004A690A"/>
    <w:rsid w:val="004B6C21"/>
    <w:rsid w:val="004C0C26"/>
    <w:rsid w:val="004E0C2E"/>
    <w:rsid w:val="0051730E"/>
    <w:rsid w:val="005328D0"/>
    <w:rsid w:val="00592435"/>
    <w:rsid w:val="005B2D41"/>
    <w:rsid w:val="005C7618"/>
    <w:rsid w:val="005D0A55"/>
    <w:rsid w:val="005E1BD1"/>
    <w:rsid w:val="0062577F"/>
    <w:rsid w:val="006261D5"/>
    <w:rsid w:val="006855B2"/>
    <w:rsid w:val="006C3A96"/>
    <w:rsid w:val="0070319F"/>
    <w:rsid w:val="0073483C"/>
    <w:rsid w:val="007856DF"/>
    <w:rsid w:val="00785FA6"/>
    <w:rsid w:val="007D2A52"/>
    <w:rsid w:val="007D51D9"/>
    <w:rsid w:val="007E10A8"/>
    <w:rsid w:val="007E3058"/>
    <w:rsid w:val="007F3006"/>
    <w:rsid w:val="00805EBE"/>
    <w:rsid w:val="00851322"/>
    <w:rsid w:val="0085571F"/>
    <w:rsid w:val="008567A0"/>
    <w:rsid w:val="0087690A"/>
    <w:rsid w:val="00895D44"/>
    <w:rsid w:val="008F558F"/>
    <w:rsid w:val="00904AF0"/>
    <w:rsid w:val="00913D56"/>
    <w:rsid w:val="009448E7"/>
    <w:rsid w:val="00974211"/>
    <w:rsid w:val="00A1230E"/>
    <w:rsid w:val="00A212E5"/>
    <w:rsid w:val="00A37F13"/>
    <w:rsid w:val="00A464CA"/>
    <w:rsid w:val="00A607E2"/>
    <w:rsid w:val="00A72323"/>
    <w:rsid w:val="00A75E56"/>
    <w:rsid w:val="00A775EC"/>
    <w:rsid w:val="00AB7562"/>
    <w:rsid w:val="00AC1BDB"/>
    <w:rsid w:val="00AD1447"/>
    <w:rsid w:val="00B421DB"/>
    <w:rsid w:val="00B8565C"/>
    <w:rsid w:val="00B921A7"/>
    <w:rsid w:val="00BA41C7"/>
    <w:rsid w:val="00BA4C9B"/>
    <w:rsid w:val="00BD6D3C"/>
    <w:rsid w:val="00BE79AD"/>
    <w:rsid w:val="00C07312"/>
    <w:rsid w:val="00C47E6D"/>
    <w:rsid w:val="00C75B72"/>
    <w:rsid w:val="00CB6394"/>
    <w:rsid w:val="00CE13E5"/>
    <w:rsid w:val="00CF0170"/>
    <w:rsid w:val="00CF2F6E"/>
    <w:rsid w:val="00D566C7"/>
    <w:rsid w:val="00D6405D"/>
    <w:rsid w:val="00D9239F"/>
    <w:rsid w:val="00DB5171"/>
    <w:rsid w:val="00DD0372"/>
    <w:rsid w:val="00DE44F1"/>
    <w:rsid w:val="00DF2C9D"/>
    <w:rsid w:val="00E013F6"/>
    <w:rsid w:val="00EB0E3B"/>
    <w:rsid w:val="00ED57AF"/>
    <w:rsid w:val="00ED7300"/>
    <w:rsid w:val="00EF2240"/>
    <w:rsid w:val="00F06342"/>
    <w:rsid w:val="00F15D7B"/>
    <w:rsid w:val="00F66AF2"/>
    <w:rsid w:val="00F756CC"/>
    <w:rsid w:val="00F779C0"/>
    <w:rsid w:val="00F77FD4"/>
    <w:rsid w:val="00F8204E"/>
    <w:rsid w:val="00F825EA"/>
    <w:rsid w:val="00F87D4D"/>
    <w:rsid w:val="00FB56DF"/>
    <w:rsid w:val="00FC0538"/>
    <w:rsid w:val="00FC5F7B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483C"/>
  </w:style>
  <w:style w:type="paragraph" w:styleId="a4">
    <w:name w:val="Salutation"/>
    <w:basedOn w:val="a"/>
    <w:next w:val="a"/>
    <w:rsid w:val="0073483C"/>
  </w:style>
  <w:style w:type="paragraph" w:styleId="a5">
    <w:name w:val="Closing"/>
    <w:basedOn w:val="a"/>
    <w:rsid w:val="0073483C"/>
    <w:pPr>
      <w:jc w:val="right"/>
    </w:pPr>
  </w:style>
  <w:style w:type="paragraph" w:styleId="a6">
    <w:name w:val="Note Heading"/>
    <w:basedOn w:val="a"/>
    <w:next w:val="a"/>
    <w:rsid w:val="0073483C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0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7E2"/>
    <w:rPr>
      <w:kern w:val="2"/>
      <w:sz w:val="21"/>
      <w:szCs w:val="24"/>
    </w:rPr>
  </w:style>
  <w:style w:type="paragraph" w:styleId="aa">
    <w:name w:val="footer"/>
    <w:basedOn w:val="a"/>
    <w:link w:val="ab"/>
    <w:rsid w:val="00A60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7E2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415F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abe</cp:lastModifiedBy>
  <cp:revision>2</cp:revision>
  <cp:lastPrinted>2014-12-16T04:29:00Z</cp:lastPrinted>
  <dcterms:created xsi:type="dcterms:W3CDTF">2014-12-16T04:48:00Z</dcterms:created>
  <dcterms:modified xsi:type="dcterms:W3CDTF">2014-12-16T04:48:00Z</dcterms:modified>
</cp:coreProperties>
</file>